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3" w:type="dxa"/>
        <w:tblInd w:w="-271" w:type="dxa"/>
        <w:tblLook w:val="04A0" w:firstRow="1" w:lastRow="0" w:firstColumn="1" w:lastColumn="0" w:noHBand="0" w:noVBand="1"/>
      </w:tblPr>
      <w:tblGrid>
        <w:gridCol w:w="1869"/>
        <w:gridCol w:w="1542"/>
        <w:gridCol w:w="1594"/>
        <w:gridCol w:w="1457"/>
        <w:gridCol w:w="1514"/>
        <w:gridCol w:w="1595"/>
        <w:gridCol w:w="1622"/>
      </w:tblGrid>
      <w:tr w:rsidR="00CF4BF7" w:rsidTr="00306D5E">
        <w:trPr>
          <w:trHeight w:val="793"/>
        </w:trPr>
        <w:tc>
          <w:tcPr>
            <w:tcW w:w="1869" w:type="dxa"/>
            <w:shd w:val="clear" w:color="auto" w:fill="FFC000"/>
            <w:vAlign w:val="center"/>
          </w:tcPr>
          <w:p w:rsidR="00CF4BF7" w:rsidRPr="004116B5" w:rsidRDefault="00CF4BF7" w:rsidP="004B04BA">
            <w:pPr>
              <w:jc w:val="center"/>
              <w:rPr>
                <w:b/>
                <w:sz w:val="16"/>
                <w:szCs w:val="16"/>
              </w:rPr>
            </w:pPr>
            <w:bookmarkStart w:id="0" w:name="_Hlk92703730"/>
            <w:r w:rsidRPr="004116B5">
              <w:rPr>
                <w:b/>
                <w:sz w:val="16"/>
                <w:szCs w:val="16"/>
              </w:rPr>
              <w:t>SUBJECT</w:t>
            </w:r>
            <w:r>
              <w:rPr>
                <w:b/>
                <w:sz w:val="16"/>
                <w:szCs w:val="16"/>
              </w:rPr>
              <w:t>/REQUIREMENT</w:t>
            </w:r>
          </w:p>
        </w:tc>
        <w:tc>
          <w:tcPr>
            <w:tcW w:w="1542" w:type="dxa"/>
            <w:shd w:val="clear" w:color="auto" w:fill="9E0F0F"/>
            <w:vAlign w:val="center"/>
          </w:tcPr>
          <w:p w:rsidR="00CF4BF7" w:rsidRPr="004116B5" w:rsidRDefault="00CF4BF7" w:rsidP="004B04BA">
            <w:pPr>
              <w:jc w:val="center"/>
              <w:rPr>
                <w:b/>
                <w:sz w:val="16"/>
                <w:szCs w:val="16"/>
              </w:rPr>
            </w:pPr>
            <w:r w:rsidRPr="004116B5">
              <w:rPr>
                <w:b/>
                <w:sz w:val="16"/>
                <w:szCs w:val="16"/>
              </w:rPr>
              <w:t>ACADEMIC DIPLOMA WITH HONORS</w:t>
            </w:r>
          </w:p>
        </w:tc>
        <w:tc>
          <w:tcPr>
            <w:tcW w:w="1594" w:type="dxa"/>
            <w:shd w:val="clear" w:color="auto" w:fill="9E0F0F"/>
            <w:vAlign w:val="center"/>
          </w:tcPr>
          <w:p w:rsidR="00CF4BF7" w:rsidRPr="004116B5" w:rsidRDefault="00CF4BF7" w:rsidP="004B04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CAREER TECH HONORS DIPLOMA</w:t>
            </w:r>
          </w:p>
        </w:tc>
        <w:tc>
          <w:tcPr>
            <w:tcW w:w="1457" w:type="dxa"/>
            <w:shd w:val="clear" w:color="auto" w:fill="9E0F0F"/>
          </w:tcPr>
          <w:p w:rsidR="00CF4BF7" w:rsidRDefault="00CF4BF7" w:rsidP="004B04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INTERNATIONAL BACCALAUREATE HONORS DIPLOMA</w:t>
            </w:r>
          </w:p>
        </w:tc>
        <w:tc>
          <w:tcPr>
            <w:tcW w:w="1514" w:type="dxa"/>
            <w:shd w:val="clear" w:color="auto" w:fill="9E0F0F"/>
            <w:vAlign w:val="center"/>
          </w:tcPr>
          <w:p w:rsidR="00CF4BF7" w:rsidRPr="004116B5" w:rsidRDefault="00CF4BF7" w:rsidP="004B04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STEM HOMORS DIPLOMA</w:t>
            </w:r>
          </w:p>
        </w:tc>
        <w:tc>
          <w:tcPr>
            <w:tcW w:w="1595" w:type="dxa"/>
            <w:shd w:val="clear" w:color="auto" w:fill="9E0F0F"/>
            <w:vAlign w:val="center"/>
          </w:tcPr>
          <w:p w:rsidR="00CF4BF7" w:rsidRPr="004116B5" w:rsidRDefault="00CF4BF7" w:rsidP="004B04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ARTS HONORS DIPLOMA</w:t>
            </w:r>
          </w:p>
        </w:tc>
        <w:tc>
          <w:tcPr>
            <w:tcW w:w="1622" w:type="dxa"/>
            <w:shd w:val="clear" w:color="auto" w:fill="9E0F0F"/>
            <w:vAlign w:val="center"/>
          </w:tcPr>
          <w:p w:rsidR="00CF4BF7" w:rsidRPr="004116B5" w:rsidRDefault="00CF4BF7" w:rsidP="004B04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 SCIENCE &amp; CIVIC ENGAGEMENT HONORS DIPLOMA</w:t>
            </w:r>
          </w:p>
        </w:tc>
      </w:tr>
      <w:tr w:rsidR="00CF4BF7" w:rsidTr="00306D5E">
        <w:trPr>
          <w:trHeight w:val="238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</w:t>
            </w:r>
          </w:p>
        </w:tc>
        <w:tc>
          <w:tcPr>
            <w:tcW w:w="159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</w:t>
            </w:r>
          </w:p>
        </w:tc>
        <w:tc>
          <w:tcPr>
            <w:tcW w:w="1457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 </w:t>
            </w:r>
            <w:r w:rsidRPr="007F6DEE">
              <w:rPr>
                <w:sz w:val="14"/>
                <w:szCs w:val="14"/>
              </w:rPr>
              <w:t>Units</w:t>
            </w:r>
          </w:p>
        </w:tc>
        <w:tc>
          <w:tcPr>
            <w:tcW w:w="151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</w:t>
            </w:r>
          </w:p>
        </w:tc>
        <w:tc>
          <w:tcPr>
            <w:tcW w:w="1595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</w:t>
            </w:r>
          </w:p>
        </w:tc>
        <w:tc>
          <w:tcPr>
            <w:tcW w:w="162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</w:t>
            </w:r>
          </w:p>
        </w:tc>
      </w:tr>
      <w:tr w:rsidR="00CF4BF7" w:rsidTr="00306D5E">
        <w:trPr>
          <w:trHeight w:val="2129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Units, Algebra 1, Geometry, Algebra 2 (or equivalent), and one higher level course OR 4 course sequence that contains equivalent or higher content</w:t>
            </w:r>
            <w:r w:rsidRPr="00DB5A7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9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Units, Algebra 1, Geometry, Algebra 2 (or equivalent), and one higher level course OR 4 course sequence that contains equivalent or higher content.</w:t>
            </w:r>
          </w:p>
        </w:tc>
        <w:tc>
          <w:tcPr>
            <w:tcW w:w="1457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Units, Algebra 1, Geometry, Algebra 2 (or equivalent), and one higher level course OR 4 course sequence that contains equivalent or higher content.</w:t>
            </w:r>
          </w:p>
        </w:tc>
        <w:tc>
          <w:tcPr>
            <w:tcW w:w="151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5 </w:t>
            </w:r>
            <w:r w:rsidRPr="00DB5A73">
              <w:rPr>
                <w:sz w:val="14"/>
                <w:szCs w:val="14"/>
              </w:rPr>
              <w:t>Units, Algebra 1, Geometry, Algebra 2 (or equivalent), and two higher level courses.</w:t>
            </w:r>
          </w:p>
        </w:tc>
        <w:tc>
          <w:tcPr>
            <w:tcW w:w="1595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Units, Algebra 1, Geometry, Algebra 2 (or equivalent), and one higher level course OR 4 course sequence that contains equivalent or higher content.</w:t>
            </w:r>
          </w:p>
        </w:tc>
        <w:tc>
          <w:tcPr>
            <w:tcW w:w="162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Units, Algebra 1, Geometry, Algebra 2 (or equivalent), and one higher level course OR 4 course sequence that contains equivalent or higher content.</w:t>
            </w:r>
          </w:p>
        </w:tc>
      </w:tr>
      <w:tr w:rsidR="00CF4BF7" w:rsidTr="00306D5E">
        <w:trPr>
          <w:trHeight w:val="1859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 xml:space="preserve">Units, including two units of advanced </w:t>
            </w:r>
            <w:proofErr w:type="gramStart"/>
            <w:r w:rsidRPr="00DB5A73">
              <w:rPr>
                <w:sz w:val="14"/>
                <w:szCs w:val="14"/>
              </w:rPr>
              <w:t>science.*</w:t>
            </w:r>
            <w:proofErr w:type="gramEnd"/>
            <w:r w:rsidRPr="00DB5A73">
              <w:rPr>
                <w:sz w:val="14"/>
                <w:szCs w:val="14"/>
              </w:rPr>
              <w:t xml:space="preserve"> Advanced science refers to courses that inquiry-based with laboratory experiences.</w:t>
            </w:r>
          </w:p>
        </w:tc>
        <w:tc>
          <w:tcPr>
            <w:tcW w:w="1594" w:type="dxa"/>
          </w:tcPr>
          <w:p w:rsidR="00CF4BF7" w:rsidRPr="00DB5A73" w:rsidRDefault="003B05FC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 </w:t>
            </w:r>
            <w:r w:rsidRPr="00DB5A73">
              <w:rPr>
                <w:sz w:val="14"/>
                <w:szCs w:val="14"/>
              </w:rPr>
              <w:t xml:space="preserve">Units, including two units of advanced </w:t>
            </w:r>
            <w:proofErr w:type="gramStart"/>
            <w:r w:rsidRPr="00DB5A73">
              <w:rPr>
                <w:sz w:val="14"/>
                <w:szCs w:val="14"/>
              </w:rPr>
              <w:t>science.*</w:t>
            </w:r>
            <w:proofErr w:type="gramEnd"/>
            <w:r w:rsidRPr="00DB5A73">
              <w:rPr>
                <w:sz w:val="14"/>
                <w:szCs w:val="14"/>
              </w:rPr>
              <w:t xml:space="preserve"> Advanced science refers to courses that inquiry-based with laboratory experiences.</w:t>
            </w:r>
          </w:p>
        </w:tc>
        <w:tc>
          <w:tcPr>
            <w:tcW w:w="1457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 xml:space="preserve">Units, including two units of advanced </w:t>
            </w:r>
            <w:proofErr w:type="gramStart"/>
            <w:r w:rsidRPr="00DB5A73">
              <w:rPr>
                <w:sz w:val="14"/>
                <w:szCs w:val="14"/>
              </w:rPr>
              <w:t>science.*</w:t>
            </w:r>
            <w:proofErr w:type="gramEnd"/>
            <w:r w:rsidRPr="00DB5A73">
              <w:rPr>
                <w:sz w:val="14"/>
                <w:szCs w:val="14"/>
              </w:rPr>
              <w:t xml:space="preserve"> Advanced science refers to courses that inquiry-based with laboratory experiences.</w:t>
            </w:r>
          </w:p>
        </w:tc>
        <w:tc>
          <w:tcPr>
            <w:tcW w:w="1514" w:type="dxa"/>
          </w:tcPr>
          <w:p w:rsidR="00CF4BF7" w:rsidRPr="00DB5A73" w:rsidRDefault="00707842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CF4BF7" w:rsidRPr="00DB5A73">
              <w:rPr>
                <w:b/>
                <w:sz w:val="14"/>
                <w:szCs w:val="14"/>
              </w:rPr>
              <w:t xml:space="preserve"> </w:t>
            </w:r>
            <w:r w:rsidR="00CF4BF7" w:rsidRPr="00DB5A73">
              <w:rPr>
                <w:sz w:val="14"/>
                <w:szCs w:val="14"/>
              </w:rPr>
              <w:t xml:space="preserve">Units, including two units of advanced </w:t>
            </w:r>
            <w:proofErr w:type="gramStart"/>
            <w:r w:rsidR="00CF4BF7" w:rsidRPr="00DB5A73">
              <w:rPr>
                <w:sz w:val="14"/>
                <w:szCs w:val="14"/>
              </w:rPr>
              <w:t>science.*</w:t>
            </w:r>
            <w:proofErr w:type="gramEnd"/>
            <w:r w:rsidR="00CF4BF7" w:rsidRPr="00DB5A73">
              <w:rPr>
                <w:sz w:val="14"/>
                <w:szCs w:val="14"/>
              </w:rPr>
              <w:t xml:space="preserve"> Advanced science refers to courses that inquiry-based with laboratory experiences.</w:t>
            </w:r>
          </w:p>
        </w:tc>
        <w:tc>
          <w:tcPr>
            <w:tcW w:w="1595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 </w:t>
            </w:r>
            <w:r w:rsidRPr="00DB5A73">
              <w:rPr>
                <w:sz w:val="14"/>
                <w:szCs w:val="14"/>
              </w:rPr>
              <w:t xml:space="preserve">Units, including two units of advanced </w:t>
            </w:r>
            <w:proofErr w:type="gramStart"/>
            <w:r w:rsidRPr="00DB5A73">
              <w:rPr>
                <w:sz w:val="14"/>
                <w:szCs w:val="14"/>
              </w:rPr>
              <w:t>science.*</w:t>
            </w:r>
            <w:proofErr w:type="gramEnd"/>
            <w:r w:rsidRPr="00DB5A73">
              <w:rPr>
                <w:sz w:val="14"/>
                <w:szCs w:val="14"/>
              </w:rPr>
              <w:t xml:space="preserve"> Advanced science refers to courses that inquiry-based with laboratory experiences.</w:t>
            </w:r>
          </w:p>
        </w:tc>
        <w:tc>
          <w:tcPr>
            <w:tcW w:w="162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 </w:t>
            </w:r>
            <w:r w:rsidRPr="00DB5A73">
              <w:rPr>
                <w:sz w:val="14"/>
                <w:szCs w:val="14"/>
              </w:rPr>
              <w:t xml:space="preserve">Units, including two units of advanced </w:t>
            </w:r>
            <w:proofErr w:type="gramStart"/>
            <w:r w:rsidRPr="00DB5A73">
              <w:rPr>
                <w:sz w:val="14"/>
                <w:szCs w:val="14"/>
              </w:rPr>
              <w:t>science.*</w:t>
            </w:r>
            <w:proofErr w:type="gramEnd"/>
            <w:r w:rsidRPr="00DB5A73">
              <w:rPr>
                <w:sz w:val="14"/>
                <w:szCs w:val="14"/>
              </w:rPr>
              <w:t xml:space="preserve"> Advanced science refers to courses that inquiry-based with laboratory experiences.</w:t>
            </w:r>
          </w:p>
        </w:tc>
      </w:tr>
      <w:tr w:rsidR="00CF4BF7" w:rsidTr="00306D5E">
        <w:trPr>
          <w:trHeight w:val="262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 STUDIES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</w:t>
            </w:r>
          </w:p>
        </w:tc>
        <w:tc>
          <w:tcPr>
            <w:tcW w:w="1594" w:type="dxa"/>
          </w:tcPr>
          <w:p w:rsidR="00CF4BF7" w:rsidRPr="00DB5A73" w:rsidRDefault="00306D5E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</w:t>
            </w:r>
            <w:r w:rsidR="00CF4BF7" w:rsidRPr="00DB5A73">
              <w:rPr>
                <w:sz w:val="14"/>
                <w:szCs w:val="14"/>
              </w:rPr>
              <w:t>Units</w:t>
            </w:r>
          </w:p>
        </w:tc>
        <w:tc>
          <w:tcPr>
            <w:tcW w:w="1457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 </w:t>
            </w:r>
            <w:r w:rsidRPr="007F6DEE">
              <w:rPr>
                <w:sz w:val="14"/>
                <w:szCs w:val="14"/>
              </w:rPr>
              <w:t>Units</w:t>
            </w:r>
          </w:p>
        </w:tc>
        <w:tc>
          <w:tcPr>
            <w:tcW w:w="151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 </w:t>
            </w:r>
            <w:r w:rsidRPr="00DB5A73">
              <w:rPr>
                <w:sz w:val="14"/>
                <w:szCs w:val="14"/>
              </w:rPr>
              <w:t>Units</w:t>
            </w:r>
          </w:p>
        </w:tc>
        <w:tc>
          <w:tcPr>
            <w:tcW w:w="1595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 </w:t>
            </w:r>
            <w:r w:rsidRPr="00DB5A73">
              <w:rPr>
                <w:sz w:val="14"/>
                <w:szCs w:val="14"/>
              </w:rPr>
              <w:t>Units</w:t>
            </w:r>
          </w:p>
        </w:tc>
        <w:tc>
          <w:tcPr>
            <w:tcW w:w="162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5 </w:t>
            </w:r>
            <w:r w:rsidRPr="00DB5A73">
              <w:rPr>
                <w:sz w:val="14"/>
                <w:szCs w:val="14"/>
              </w:rPr>
              <w:t>Units</w:t>
            </w:r>
          </w:p>
        </w:tc>
      </w:tr>
      <w:tr w:rsidR="00CF4BF7" w:rsidTr="00306D5E">
        <w:trPr>
          <w:trHeight w:val="238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WORLD LANGUAGE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 </w:t>
            </w:r>
            <w:r w:rsidRPr="00CF4BF7">
              <w:rPr>
                <w:sz w:val="14"/>
                <w:szCs w:val="14"/>
              </w:rPr>
              <w:t xml:space="preserve">Sequential </w:t>
            </w:r>
            <w:r w:rsidRPr="00DB5A73">
              <w:rPr>
                <w:sz w:val="14"/>
                <w:szCs w:val="14"/>
              </w:rPr>
              <w:t>Units of one world language, or no less than two units of one world language if multiple studied.</w:t>
            </w:r>
          </w:p>
        </w:tc>
        <w:tc>
          <w:tcPr>
            <w:tcW w:w="159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2 </w:t>
            </w:r>
            <w:r w:rsidRPr="00DB5A73">
              <w:rPr>
                <w:sz w:val="14"/>
                <w:szCs w:val="14"/>
              </w:rPr>
              <w:t>Units of one world language studied.</w:t>
            </w:r>
          </w:p>
        </w:tc>
        <w:tc>
          <w:tcPr>
            <w:tcW w:w="1457" w:type="dxa"/>
          </w:tcPr>
          <w:p w:rsidR="00CF4BF7" w:rsidRPr="00DB5A73" w:rsidRDefault="00707842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 </w:t>
            </w:r>
            <w:r w:rsidRPr="00CF4BF7">
              <w:rPr>
                <w:sz w:val="14"/>
                <w:szCs w:val="14"/>
              </w:rPr>
              <w:t xml:space="preserve">Sequential </w:t>
            </w:r>
            <w:r w:rsidRPr="00DB5A73">
              <w:rPr>
                <w:sz w:val="14"/>
                <w:szCs w:val="14"/>
              </w:rPr>
              <w:t>Units of one world language, or no less than two units of one world language if multiple studied.</w:t>
            </w:r>
          </w:p>
        </w:tc>
        <w:tc>
          <w:tcPr>
            <w:tcW w:w="151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 </w:t>
            </w:r>
            <w:r w:rsidR="00181716" w:rsidRPr="00181716">
              <w:rPr>
                <w:sz w:val="14"/>
                <w:szCs w:val="14"/>
              </w:rPr>
              <w:t xml:space="preserve">Sequential </w:t>
            </w:r>
            <w:r w:rsidRPr="00DB5A73">
              <w:rPr>
                <w:sz w:val="14"/>
                <w:szCs w:val="14"/>
              </w:rPr>
              <w:t>Units of one world language, or no less than two units of one world language if multiple studied.</w:t>
            </w:r>
          </w:p>
        </w:tc>
        <w:tc>
          <w:tcPr>
            <w:tcW w:w="1595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 </w:t>
            </w:r>
            <w:r w:rsidR="003B05FC" w:rsidRPr="003B05FC">
              <w:rPr>
                <w:sz w:val="14"/>
                <w:szCs w:val="14"/>
              </w:rPr>
              <w:t>Sequential</w:t>
            </w:r>
            <w:r w:rsidR="003B05FC">
              <w:rPr>
                <w:b/>
                <w:sz w:val="14"/>
                <w:szCs w:val="14"/>
              </w:rPr>
              <w:t xml:space="preserve"> </w:t>
            </w:r>
            <w:r w:rsidRPr="00DB5A73">
              <w:rPr>
                <w:sz w:val="14"/>
                <w:szCs w:val="14"/>
              </w:rPr>
              <w:t>Units of one world language, or no less than two units of one world language if multiple studied.</w:t>
            </w:r>
          </w:p>
        </w:tc>
        <w:tc>
          <w:tcPr>
            <w:tcW w:w="162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 </w:t>
            </w:r>
            <w:r w:rsidR="00181716" w:rsidRPr="00181716">
              <w:rPr>
                <w:sz w:val="14"/>
                <w:szCs w:val="14"/>
              </w:rPr>
              <w:t>Sequential</w:t>
            </w:r>
            <w:r w:rsidR="00181716">
              <w:rPr>
                <w:b/>
                <w:sz w:val="14"/>
                <w:szCs w:val="14"/>
              </w:rPr>
              <w:t xml:space="preserve"> </w:t>
            </w:r>
            <w:r w:rsidRPr="00DB5A73">
              <w:rPr>
                <w:sz w:val="14"/>
                <w:szCs w:val="14"/>
              </w:rPr>
              <w:t>Units of one world language, or no less than two units of one world language if multiple studied.</w:t>
            </w:r>
          </w:p>
        </w:tc>
      </w:tr>
      <w:tr w:rsidR="00CF4BF7" w:rsidTr="00306D5E">
        <w:trPr>
          <w:trHeight w:val="262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 ARTS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  <w:tc>
          <w:tcPr>
            <w:tcW w:w="159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>N/A</w:t>
            </w:r>
          </w:p>
        </w:tc>
        <w:tc>
          <w:tcPr>
            <w:tcW w:w="1457" w:type="dxa"/>
          </w:tcPr>
          <w:p w:rsidR="00CF4BF7" w:rsidRPr="00DB5A73" w:rsidRDefault="00707842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  <w:tc>
          <w:tcPr>
            <w:tcW w:w="1514" w:type="dxa"/>
          </w:tcPr>
          <w:p w:rsidR="00CF4BF7" w:rsidRPr="00DB5A73" w:rsidRDefault="00181716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  <w:tc>
          <w:tcPr>
            <w:tcW w:w="1595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>Units</w:t>
            </w:r>
          </w:p>
        </w:tc>
        <w:tc>
          <w:tcPr>
            <w:tcW w:w="1622" w:type="dxa"/>
          </w:tcPr>
          <w:p w:rsidR="00CF4BF7" w:rsidRPr="00DB5A73" w:rsidRDefault="00181716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</w:tr>
      <w:tr w:rsidR="00CF4BF7" w:rsidTr="00306D5E">
        <w:trPr>
          <w:trHeight w:val="262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ELECTIVES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>N/A</w:t>
            </w:r>
          </w:p>
        </w:tc>
        <w:tc>
          <w:tcPr>
            <w:tcW w:w="159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4 </w:t>
            </w:r>
            <w:r w:rsidRPr="00DB5A73">
              <w:rPr>
                <w:sz w:val="14"/>
                <w:szCs w:val="14"/>
              </w:rPr>
              <w:t xml:space="preserve">Units of Career-Technical </w:t>
            </w:r>
            <w:proofErr w:type="gramStart"/>
            <w:r w:rsidRPr="00DB5A73">
              <w:rPr>
                <w:sz w:val="14"/>
                <w:szCs w:val="14"/>
              </w:rPr>
              <w:t>minimum</w:t>
            </w:r>
            <w:proofErr w:type="gramEnd"/>
            <w:r w:rsidRPr="00DB5A73">
              <w:rPr>
                <w:sz w:val="14"/>
                <w:szCs w:val="14"/>
              </w:rPr>
              <w:t>.  Program must lead to an industry recognized credential, apprenticeship, or be part of an articulated career pathway which can lead to post-secondary credit.</w:t>
            </w:r>
          </w:p>
        </w:tc>
        <w:tc>
          <w:tcPr>
            <w:tcW w:w="1457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  <w:tc>
          <w:tcPr>
            <w:tcW w:w="151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2 </w:t>
            </w:r>
            <w:r w:rsidRPr="00DB5A73">
              <w:rPr>
                <w:sz w:val="14"/>
                <w:szCs w:val="14"/>
              </w:rPr>
              <w:t>Units with a focus in STEM courses.</w:t>
            </w:r>
          </w:p>
        </w:tc>
        <w:tc>
          <w:tcPr>
            <w:tcW w:w="1595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2 </w:t>
            </w:r>
            <w:r w:rsidRPr="00DB5A73">
              <w:rPr>
                <w:sz w:val="14"/>
                <w:szCs w:val="14"/>
              </w:rPr>
              <w:t>Units with a focus in fine arts course work.</w:t>
            </w:r>
          </w:p>
        </w:tc>
        <w:tc>
          <w:tcPr>
            <w:tcW w:w="1622" w:type="dxa"/>
          </w:tcPr>
          <w:p w:rsidR="00CF4BF7" w:rsidRPr="00DB5A73" w:rsidRDefault="00181716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</w:tr>
      <w:tr w:rsidR="00CF4BF7" w:rsidTr="00306D5E">
        <w:trPr>
          <w:trHeight w:val="262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GPA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3.5 </w:t>
            </w:r>
            <w:r w:rsidRPr="00DB5A73">
              <w:rPr>
                <w:sz w:val="14"/>
                <w:szCs w:val="14"/>
              </w:rPr>
              <w:t>on a 4.0 scale</w:t>
            </w:r>
          </w:p>
        </w:tc>
        <w:tc>
          <w:tcPr>
            <w:tcW w:w="159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3.5 </w:t>
            </w:r>
            <w:r w:rsidRPr="00DB5A73">
              <w:rPr>
                <w:sz w:val="14"/>
                <w:szCs w:val="14"/>
              </w:rPr>
              <w:t>on a 4.0 scale</w:t>
            </w:r>
          </w:p>
        </w:tc>
        <w:tc>
          <w:tcPr>
            <w:tcW w:w="1457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3.5 </w:t>
            </w:r>
            <w:r w:rsidRPr="007F6DEE">
              <w:rPr>
                <w:sz w:val="14"/>
                <w:szCs w:val="14"/>
              </w:rPr>
              <w:t>on a 4.0 scale</w:t>
            </w:r>
          </w:p>
        </w:tc>
        <w:tc>
          <w:tcPr>
            <w:tcW w:w="151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3.5 </w:t>
            </w:r>
            <w:r w:rsidRPr="00DB5A73">
              <w:rPr>
                <w:sz w:val="14"/>
                <w:szCs w:val="14"/>
              </w:rPr>
              <w:t>on a 4.0 scale</w:t>
            </w:r>
          </w:p>
        </w:tc>
        <w:tc>
          <w:tcPr>
            <w:tcW w:w="1595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3.5 </w:t>
            </w:r>
            <w:r w:rsidRPr="00DB5A73">
              <w:rPr>
                <w:sz w:val="14"/>
                <w:szCs w:val="14"/>
              </w:rPr>
              <w:t>on a 4.0 scale</w:t>
            </w:r>
          </w:p>
        </w:tc>
        <w:tc>
          <w:tcPr>
            <w:tcW w:w="162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3.5 </w:t>
            </w:r>
            <w:r w:rsidRPr="00DB5A73">
              <w:rPr>
                <w:sz w:val="14"/>
                <w:szCs w:val="14"/>
              </w:rPr>
              <w:t>on a 4.0 scale</w:t>
            </w:r>
          </w:p>
        </w:tc>
      </w:tr>
      <w:tr w:rsidR="00CF4BF7" w:rsidTr="00306D5E">
        <w:trPr>
          <w:trHeight w:val="238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ACT/SAT/WORKEYS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27 </w:t>
            </w:r>
            <w:r w:rsidRPr="00DB5A73">
              <w:rPr>
                <w:sz w:val="14"/>
                <w:szCs w:val="14"/>
              </w:rPr>
              <w:t>ACT/</w:t>
            </w:r>
            <w:r w:rsidRPr="00DB5A73">
              <w:rPr>
                <w:b/>
                <w:sz w:val="14"/>
                <w:szCs w:val="14"/>
              </w:rPr>
              <w:t xml:space="preserve">1280 </w:t>
            </w:r>
            <w:r w:rsidRPr="00DB5A73">
              <w:rPr>
                <w:sz w:val="14"/>
                <w:szCs w:val="14"/>
              </w:rPr>
              <w:t>SAT These scores are based on the 2016 ACT and SAT assessments.</w:t>
            </w:r>
          </w:p>
        </w:tc>
        <w:tc>
          <w:tcPr>
            <w:tcW w:w="159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27 </w:t>
            </w:r>
            <w:r w:rsidRPr="00DB5A73">
              <w:rPr>
                <w:sz w:val="14"/>
                <w:szCs w:val="14"/>
              </w:rPr>
              <w:t>ACT/</w:t>
            </w:r>
            <w:r w:rsidRPr="00DB5A73">
              <w:rPr>
                <w:b/>
                <w:sz w:val="14"/>
                <w:szCs w:val="14"/>
              </w:rPr>
              <w:t xml:space="preserve">1280 </w:t>
            </w:r>
            <w:r w:rsidRPr="00DB5A73">
              <w:rPr>
                <w:sz w:val="14"/>
                <w:szCs w:val="14"/>
              </w:rPr>
              <w:t>SAT/</w:t>
            </w:r>
            <w:r w:rsidRPr="00DB5A73">
              <w:rPr>
                <w:b/>
                <w:sz w:val="14"/>
                <w:szCs w:val="14"/>
              </w:rPr>
              <w:t xml:space="preserve">6 </w:t>
            </w:r>
            <w:r w:rsidRPr="00DB5A73">
              <w:rPr>
                <w:sz w:val="14"/>
                <w:szCs w:val="14"/>
              </w:rPr>
              <w:t xml:space="preserve">on each of the </w:t>
            </w:r>
            <w:r w:rsidR="003B05FC">
              <w:rPr>
                <w:sz w:val="14"/>
                <w:szCs w:val="14"/>
              </w:rPr>
              <w:t xml:space="preserve">three sections </w:t>
            </w:r>
            <w:proofErr w:type="spellStart"/>
            <w:r w:rsidRPr="00DB5A73">
              <w:rPr>
                <w:sz w:val="14"/>
                <w:szCs w:val="14"/>
              </w:rPr>
              <w:t>Workkeys</w:t>
            </w:r>
            <w:proofErr w:type="spellEnd"/>
            <w:r w:rsidRPr="00DB5A73">
              <w:rPr>
                <w:sz w:val="14"/>
                <w:szCs w:val="14"/>
              </w:rPr>
              <w:t xml:space="preserve"> </w:t>
            </w:r>
            <w:r w:rsidR="003B05FC">
              <w:rPr>
                <w:sz w:val="14"/>
                <w:szCs w:val="14"/>
              </w:rPr>
              <w:t>assessment.</w:t>
            </w:r>
          </w:p>
        </w:tc>
        <w:tc>
          <w:tcPr>
            <w:tcW w:w="1457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27 </w:t>
            </w:r>
            <w:r w:rsidRPr="00DB5A73">
              <w:rPr>
                <w:sz w:val="14"/>
                <w:szCs w:val="14"/>
              </w:rPr>
              <w:t>ACT/</w:t>
            </w:r>
            <w:r w:rsidRPr="00DB5A73">
              <w:rPr>
                <w:b/>
                <w:sz w:val="14"/>
                <w:szCs w:val="14"/>
              </w:rPr>
              <w:t xml:space="preserve">1280 </w:t>
            </w:r>
            <w:r w:rsidRPr="00DB5A73">
              <w:rPr>
                <w:sz w:val="14"/>
                <w:szCs w:val="14"/>
              </w:rPr>
              <w:t>SAT These scores are based on the 2016 ACT and SAT assessments.</w:t>
            </w:r>
          </w:p>
        </w:tc>
        <w:tc>
          <w:tcPr>
            <w:tcW w:w="1514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27 </w:t>
            </w:r>
            <w:r w:rsidRPr="00DB5A73">
              <w:rPr>
                <w:sz w:val="14"/>
                <w:szCs w:val="14"/>
              </w:rPr>
              <w:t>ACT/</w:t>
            </w:r>
            <w:r w:rsidRPr="00DB5A73">
              <w:rPr>
                <w:b/>
                <w:sz w:val="14"/>
                <w:szCs w:val="14"/>
              </w:rPr>
              <w:t xml:space="preserve">1280 </w:t>
            </w:r>
            <w:r w:rsidRPr="00DB5A73">
              <w:rPr>
                <w:sz w:val="14"/>
                <w:szCs w:val="14"/>
              </w:rPr>
              <w:t>SAT These scores are based on the 2016 ACT and SAT assessments.</w:t>
            </w:r>
          </w:p>
        </w:tc>
        <w:tc>
          <w:tcPr>
            <w:tcW w:w="1595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27 </w:t>
            </w:r>
            <w:r w:rsidRPr="00DB5A73">
              <w:rPr>
                <w:sz w:val="14"/>
                <w:szCs w:val="14"/>
              </w:rPr>
              <w:t>ACT/</w:t>
            </w:r>
            <w:r w:rsidRPr="00DB5A73">
              <w:rPr>
                <w:b/>
                <w:sz w:val="14"/>
                <w:szCs w:val="14"/>
              </w:rPr>
              <w:t xml:space="preserve">1280 </w:t>
            </w:r>
            <w:r w:rsidRPr="00DB5A73">
              <w:rPr>
                <w:sz w:val="14"/>
                <w:szCs w:val="14"/>
              </w:rPr>
              <w:t>SAT These scores are based on the 2016 ACT and SAT assessments.</w:t>
            </w:r>
          </w:p>
        </w:tc>
        <w:tc>
          <w:tcPr>
            <w:tcW w:w="162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 w:rsidRPr="00DB5A73">
              <w:rPr>
                <w:b/>
                <w:sz w:val="14"/>
                <w:szCs w:val="14"/>
              </w:rPr>
              <w:t xml:space="preserve">27 </w:t>
            </w:r>
            <w:r w:rsidRPr="00DB5A73">
              <w:rPr>
                <w:sz w:val="14"/>
                <w:szCs w:val="14"/>
              </w:rPr>
              <w:t>ACT/</w:t>
            </w:r>
            <w:r w:rsidRPr="00DB5A73">
              <w:rPr>
                <w:b/>
                <w:sz w:val="14"/>
                <w:szCs w:val="14"/>
              </w:rPr>
              <w:t xml:space="preserve">1280 </w:t>
            </w:r>
            <w:r w:rsidRPr="00DB5A73">
              <w:rPr>
                <w:sz w:val="14"/>
                <w:szCs w:val="14"/>
              </w:rPr>
              <w:t>SAT These scores are based on the 2016 ACT and SAT assessments.</w:t>
            </w:r>
          </w:p>
        </w:tc>
      </w:tr>
      <w:tr w:rsidR="00CF4BF7" w:rsidTr="00306D5E">
        <w:trPr>
          <w:trHeight w:val="262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EXPERIENTIAL LEARNING</w:t>
            </w:r>
          </w:p>
        </w:tc>
        <w:tc>
          <w:tcPr>
            <w:tcW w:w="1542" w:type="dxa"/>
          </w:tcPr>
          <w:p w:rsidR="00CF4BF7" w:rsidRPr="00CF4BF7" w:rsidRDefault="00CF4BF7" w:rsidP="004B04BA">
            <w:pPr>
              <w:rPr>
                <w:sz w:val="14"/>
                <w:szCs w:val="14"/>
              </w:rPr>
            </w:pPr>
            <w:r w:rsidRPr="00CF4BF7">
              <w:rPr>
                <w:sz w:val="14"/>
                <w:szCs w:val="14"/>
              </w:rPr>
              <w:t>Field Experience, Ohio Means Jobs Readiness Seal, Portfolio, or Work Based Learning.</w:t>
            </w:r>
          </w:p>
        </w:tc>
        <w:tc>
          <w:tcPr>
            <w:tcW w:w="1594" w:type="dxa"/>
          </w:tcPr>
          <w:p w:rsidR="00CF4BF7" w:rsidRPr="00DB5A73" w:rsidRDefault="00707842" w:rsidP="004B04BA">
            <w:pPr>
              <w:rPr>
                <w:sz w:val="14"/>
                <w:szCs w:val="14"/>
              </w:rPr>
            </w:pPr>
            <w:r w:rsidRPr="00CF4BF7">
              <w:rPr>
                <w:sz w:val="14"/>
                <w:szCs w:val="14"/>
              </w:rPr>
              <w:t>Field Experience, Ohio Means Jobs Readiness Seal, Portfolio, or Work Based Learning.</w:t>
            </w:r>
          </w:p>
        </w:tc>
        <w:tc>
          <w:tcPr>
            <w:tcW w:w="1457" w:type="dxa"/>
          </w:tcPr>
          <w:p w:rsidR="00CF4BF7" w:rsidRPr="00DB5A73" w:rsidRDefault="00707842" w:rsidP="004B04BA">
            <w:pPr>
              <w:rPr>
                <w:sz w:val="14"/>
                <w:szCs w:val="14"/>
              </w:rPr>
            </w:pPr>
            <w:r w:rsidRPr="00CF4BF7">
              <w:rPr>
                <w:sz w:val="14"/>
                <w:szCs w:val="14"/>
              </w:rPr>
              <w:t>Field Experience, Ohio Means Jobs Readiness Seal, Portfolio, or Work Based Learning.</w:t>
            </w:r>
          </w:p>
        </w:tc>
        <w:tc>
          <w:tcPr>
            <w:tcW w:w="1514" w:type="dxa"/>
          </w:tcPr>
          <w:p w:rsidR="00CF4BF7" w:rsidRPr="00DB5A73" w:rsidRDefault="00181716" w:rsidP="004B04BA">
            <w:pPr>
              <w:rPr>
                <w:b/>
                <w:sz w:val="14"/>
                <w:szCs w:val="14"/>
              </w:rPr>
            </w:pPr>
            <w:r w:rsidRPr="00CF4BF7">
              <w:rPr>
                <w:sz w:val="14"/>
                <w:szCs w:val="14"/>
              </w:rPr>
              <w:t>Field Experience, Ohio Means Jobs Readiness Seal, Portfolio, or Work Based Learning.</w:t>
            </w:r>
          </w:p>
        </w:tc>
        <w:tc>
          <w:tcPr>
            <w:tcW w:w="1595" w:type="dxa"/>
          </w:tcPr>
          <w:p w:rsidR="00CF4BF7" w:rsidRPr="00DB5A73" w:rsidRDefault="003B05FC" w:rsidP="004B04BA">
            <w:pPr>
              <w:rPr>
                <w:b/>
                <w:sz w:val="14"/>
                <w:szCs w:val="14"/>
              </w:rPr>
            </w:pPr>
            <w:r w:rsidRPr="00CF4BF7">
              <w:rPr>
                <w:sz w:val="14"/>
                <w:szCs w:val="14"/>
              </w:rPr>
              <w:t>Field Experience, Ohio Means Jobs Readiness Seal, Portfolio, or Work Based Learning.</w:t>
            </w:r>
          </w:p>
        </w:tc>
        <w:tc>
          <w:tcPr>
            <w:tcW w:w="1622" w:type="dxa"/>
          </w:tcPr>
          <w:p w:rsidR="00CF4BF7" w:rsidRPr="00DB5A73" w:rsidRDefault="00181716" w:rsidP="004B04BA">
            <w:pPr>
              <w:rPr>
                <w:b/>
                <w:sz w:val="14"/>
                <w:szCs w:val="14"/>
              </w:rPr>
            </w:pPr>
            <w:r w:rsidRPr="00CF4BF7">
              <w:rPr>
                <w:sz w:val="14"/>
                <w:szCs w:val="14"/>
              </w:rPr>
              <w:t>Field Experience, Ohio Means Jobs Readiness Seal, Portfolio, or Work Based Learning.</w:t>
            </w:r>
          </w:p>
        </w:tc>
      </w:tr>
      <w:tr w:rsidR="00CF4BF7" w:rsidTr="00306D5E">
        <w:trPr>
          <w:trHeight w:val="262"/>
        </w:trPr>
        <w:tc>
          <w:tcPr>
            <w:tcW w:w="1869" w:type="dxa"/>
            <w:shd w:val="clear" w:color="auto" w:fill="FFC000"/>
          </w:tcPr>
          <w:p w:rsidR="00CF4BF7" w:rsidRPr="004116B5" w:rsidRDefault="00707842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REQUIREMENTS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  <w:tc>
          <w:tcPr>
            <w:tcW w:w="1594" w:type="dxa"/>
          </w:tcPr>
          <w:p w:rsidR="00CF4BF7" w:rsidRPr="00DB5A73" w:rsidRDefault="00707842" w:rsidP="004B04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must achieve a cumulative score of proficient or higher on the technical assessments aligned to their program.  This can include </w:t>
            </w:r>
            <w:proofErr w:type="spellStart"/>
            <w:r>
              <w:rPr>
                <w:sz w:val="14"/>
                <w:szCs w:val="14"/>
              </w:rPr>
              <w:t>WebXam</w:t>
            </w:r>
            <w:proofErr w:type="spellEnd"/>
            <w:r>
              <w:rPr>
                <w:sz w:val="14"/>
                <w:szCs w:val="14"/>
              </w:rPr>
              <w:t xml:space="preserve"> tests, Industry recognized credentials, and CCP Career Technical Education course grades.  </w:t>
            </w:r>
          </w:p>
        </w:tc>
        <w:tc>
          <w:tcPr>
            <w:tcW w:w="1457" w:type="dxa"/>
          </w:tcPr>
          <w:p w:rsidR="00CF4BF7" w:rsidRPr="00707842" w:rsidRDefault="00707842" w:rsidP="004B04BA">
            <w:pPr>
              <w:rPr>
                <w:b/>
                <w:sz w:val="14"/>
                <w:szCs w:val="14"/>
              </w:rPr>
            </w:pPr>
            <w:r w:rsidRPr="00707842">
              <w:rPr>
                <w:b/>
                <w:sz w:val="14"/>
                <w:szCs w:val="14"/>
              </w:rPr>
              <w:t>N/A</w:t>
            </w:r>
          </w:p>
        </w:tc>
        <w:tc>
          <w:tcPr>
            <w:tcW w:w="1514" w:type="dxa"/>
          </w:tcPr>
          <w:p w:rsidR="00CF4BF7" w:rsidRPr="00DB5A73" w:rsidRDefault="00181716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  <w:tc>
          <w:tcPr>
            <w:tcW w:w="1595" w:type="dxa"/>
          </w:tcPr>
          <w:p w:rsidR="00CF4BF7" w:rsidRPr="00DB5A73" w:rsidRDefault="00181716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  <w:tc>
          <w:tcPr>
            <w:tcW w:w="1622" w:type="dxa"/>
          </w:tcPr>
          <w:p w:rsidR="00CF4BF7" w:rsidRPr="00DB5A73" w:rsidRDefault="00181716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</w:tr>
      <w:tr w:rsidR="00CF4BF7" w:rsidTr="00306D5E">
        <w:trPr>
          <w:trHeight w:val="505"/>
        </w:trPr>
        <w:tc>
          <w:tcPr>
            <w:tcW w:w="1869" w:type="dxa"/>
            <w:shd w:val="clear" w:color="auto" w:fill="FFC000"/>
          </w:tcPr>
          <w:p w:rsidR="00CF4BF7" w:rsidRPr="004116B5" w:rsidRDefault="00CF4BF7" w:rsidP="004B0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OHIO GRADUATION SEALS</w:t>
            </w:r>
          </w:p>
        </w:tc>
        <w:tc>
          <w:tcPr>
            <w:tcW w:w="1542" w:type="dxa"/>
          </w:tcPr>
          <w:p w:rsidR="00CF4BF7" w:rsidRPr="00DB5A73" w:rsidRDefault="00CF4BF7" w:rsidP="004B0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Earn 2 additional </w:t>
            </w:r>
            <w:r w:rsidRPr="00CF4BF7">
              <w:rPr>
                <w:sz w:val="14"/>
                <w:szCs w:val="14"/>
              </w:rPr>
              <w:t>diploma seals</w:t>
            </w:r>
            <w:r w:rsidR="00306D5E">
              <w:rPr>
                <w:sz w:val="14"/>
                <w:szCs w:val="14"/>
              </w:rPr>
              <w:t xml:space="preserve"> *</w:t>
            </w:r>
            <w:r w:rsidRPr="00CF4BF7">
              <w:rPr>
                <w:sz w:val="14"/>
                <w:szCs w:val="14"/>
              </w:rPr>
              <w:t>, not including the Honors Diploma Seal.</w:t>
            </w:r>
          </w:p>
        </w:tc>
        <w:tc>
          <w:tcPr>
            <w:tcW w:w="1594" w:type="dxa"/>
          </w:tcPr>
          <w:p w:rsidR="00CF4BF7" w:rsidRPr="00707842" w:rsidRDefault="00707842" w:rsidP="004B04BA">
            <w:pPr>
              <w:rPr>
                <w:sz w:val="14"/>
                <w:szCs w:val="14"/>
              </w:rPr>
            </w:pPr>
            <w:r w:rsidRPr="00707842">
              <w:rPr>
                <w:sz w:val="14"/>
                <w:szCs w:val="14"/>
              </w:rPr>
              <w:t>Earn the Industry Recognized Credential Seal or the Technology Seal.</w:t>
            </w:r>
          </w:p>
        </w:tc>
        <w:tc>
          <w:tcPr>
            <w:tcW w:w="1457" w:type="dxa"/>
          </w:tcPr>
          <w:p w:rsidR="00CF4BF7" w:rsidRPr="00707842" w:rsidRDefault="00707842" w:rsidP="004B04BA">
            <w:pPr>
              <w:rPr>
                <w:sz w:val="14"/>
                <w:szCs w:val="14"/>
              </w:rPr>
            </w:pPr>
            <w:r w:rsidRPr="00707842">
              <w:rPr>
                <w:sz w:val="14"/>
                <w:szCs w:val="14"/>
              </w:rPr>
              <w:t>Earn the Biliteracy Seal</w:t>
            </w:r>
          </w:p>
        </w:tc>
        <w:tc>
          <w:tcPr>
            <w:tcW w:w="1514" w:type="dxa"/>
          </w:tcPr>
          <w:p w:rsidR="00CF4BF7" w:rsidRPr="00DB5A73" w:rsidRDefault="00181716" w:rsidP="004B04BA">
            <w:pPr>
              <w:rPr>
                <w:b/>
                <w:sz w:val="14"/>
                <w:szCs w:val="14"/>
              </w:rPr>
            </w:pPr>
            <w:r w:rsidRPr="00707842">
              <w:rPr>
                <w:sz w:val="14"/>
                <w:szCs w:val="14"/>
              </w:rPr>
              <w:t xml:space="preserve">Earn the Industry Recognized Credential Seal or </w:t>
            </w:r>
            <w:r>
              <w:rPr>
                <w:sz w:val="14"/>
                <w:szCs w:val="14"/>
              </w:rPr>
              <w:t>the Fine Arts Seal</w:t>
            </w:r>
            <w:r w:rsidR="003E07E2">
              <w:rPr>
                <w:sz w:val="14"/>
                <w:szCs w:val="14"/>
              </w:rPr>
              <w:t>**.</w:t>
            </w:r>
          </w:p>
        </w:tc>
        <w:tc>
          <w:tcPr>
            <w:tcW w:w="1595" w:type="dxa"/>
          </w:tcPr>
          <w:p w:rsidR="00CF4BF7" w:rsidRPr="003B05FC" w:rsidRDefault="00707842" w:rsidP="004B04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Earn the </w:t>
            </w:r>
            <w:r w:rsidR="003B05FC" w:rsidRPr="003B05FC">
              <w:rPr>
                <w:sz w:val="14"/>
                <w:szCs w:val="14"/>
              </w:rPr>
              <w:t>Fine Arts Seal</w:t>
            </w:r>
          </w:p>
        </w:tc>
        <w:tc>
          <w:tcPr>
            <w:tcW w:w="1622" w:type="dxa"/>
          </w:tcPr>
          <w:p w:rsidR="00CF4BF7" w:rsidRPr="00181716" w:rsidRDefault="00181716" w:rsidP="004B04BA">
            <w:pPr>
              <w:rPr>
                <w:sz w:val="14"/>
                <w:szCs w:val="14"/>
              </w:rPr>
            </w:pPr>
            <w:r w:rsidRPr="00181716">
              <w:rPr>
                <w:sz w:val="14"/>
                <w:szCs w:val="14"/>
              </w:rPr>
              <w:t>Earn the Community Service Seal and the Citizenship Seal</w:t>
            </w:r>
            <w:r>
              <w:rPr>
                <w:sz w:val="14"/>
                <w:szCs w:val="14"/>
              </w:rPr>
              <w:t>.</w:t>
            </w:r>
          </w:p>
        </w:tc>
      </w:tr>
    </w:tbl>
    <w:p w:rsidR="00306D5E" w:rsidRPr="00306D5E" w:rsidRDefault="00306D5E" w:rsidP="007A3A91">
      <w:pPr>
        <w:spacing w:after="0"/>
        <w:rPr>
          <w:b/>
          <w:sz w:val="18"/>
          <w:szCs w:val="18"/>
        </w:rPr>
      </w:pPr>
      <w:bookmarkStart w:id="1" w:name="_Hlk157147370"/>
      <w:bookmarkEnd w:id="0"/>
      <w:r w:rsidRPr="00306D5E">
        <w:rPr>
          <w:b/>
          <w:sz w:val="18"/>
          <w:szCs w:val="18"/>
        </w:rPr>
        <w:t>All requirement but one must be met to earn an Ohio Honors Diploma.</w:t>
      </w:r>
    </w:p>
    <w:p w:rsidR="00306D5E" w:rsidRPr="00306D5E" w:rsidRDefault="00306D5E" w:rsidP="007A3A91">
      <w:pPr>
        <w:spacing w:after="0"/>
        <w:rPr>
          <w:sz w:val="16"/>
          <w:szCs w:val="16"/>
        </w:rPr>
      </w:pPr>
      <w:r w:rsidRPr="00306D5E">
        <w:rPr>
          <w:sz w:val="16"/>
          <w:szCs w:val="16"/>
        </w:rPr>
        <w:t>*Students can use the Ohio Means Jobs Readiness Seal for the 2 additional seals requirement if it is not already being used for the Experientia</w:t>
      </w:r>
      <w:r>
        <w:rPr>
          <w:sz w:val="16"/>
          <w:szCs w:val="16"/>
        </w:rPr>
        <w:t xml:space="preserve">l </w:t>
      </w:r>
      <w:r w:rsidRPr="00306D5E">
        <w:rPr>
          <w:sz w:val="16"/>
          <w:szCs w:val="16"/>
        </w:rPr>
        <w:t>Learning requirement.</w:t>
      </w:r>
    </w:p>
    <w:p w:rsidR="0052268B" w:rsidRDefault="0052268B" w:rsidP="007A3A91">
      <w:pPr>
        <w:spacing w:after="0"/>
      </w:pPr>
      <w:r w:rsidRPr="00306D5E">
        <w:rPr>
          <w:sz w:val="16"/>
          <w:szCs w:val="16"/>
        </w:rPr>
        <w:t>** The Fine Arts Seal requirement is under review to possibly be switched to the Technology Seal.</w:t>
      </w:r>
      <w:r>
        <w:t xml:space="preserve">  </w:t>
      </w:r>
    </w:p>
    <w:bookmarkEnd w:id="1"/>
    <w:p w:rsidR="007A3A91" w:rsidRDefault="007A3A91">
      <w:pPr>
        <w:rPr>
          <w:b/>
          <w:sz w:val="44"/>
          <w:szCs w:val="44"/>
        </w:rPr>
      </w:pPr>
    </w:p>
    <w:p w:rsidR="0052268B" w:rsidRPr="0052268B" w:rsidRDefault="0052268B">
      <w:pPr>
        <w:rPr>
          <w:b/>
          <w:sz w:val="44"/>
          <w:szCs w:val="44"/>
        </w:rPr>
      </w:pPr>
      <w:bookmarkStart w:id="2" w:name="_GoBack"/>
      <w:bookmarkEnd w:id="2"/>
      <w:r w:rsidRPr="0052268B">
        <w:rPr>
          <w:b/>
          <w:sz w:val="44"/>
          <w:szCs w:val="44"/>
        </w:rPr>
        <w:lastRenderedPageBreak/>
        <w:t>STUDENT STRENGTH DEMONSTRATION REPLACEMENT</w:t>
      </w:r>
    </w:p>
    <w:p w:rsidR="0052268B" w:rsidRDefault="0052268B">
      <w:r>
        <w:t xml:space="preserve">Students can replace the GPA, ACT/SAT, or World Language requirements for Honors Diploma by completing one of the Student Strength Demonstrations below:  </w:t>
      </w:r>
    </w:p>
    <w:p w:rsidR="0052268B" w:rsidRDefault="0052268B" w:rsidP="0052268B">
      <w:pPr>
        <w:pStyle w:val="ListParagraph"/>
        <w:numPr>
          <w:ilvl w:val="0"/>
          <w:numId w:val="1"/>
        </w:numPr>
      </w:pPr>
      <w:r>
        <w:t>Complete 12 minimum College Credit Plus Credits</w:t>
      </w:r>
    </w:p>
    <w:p w:rsidR="0052268B" w:rsidRDefault="0052268B" w:rsidP="0052268B">
      <w:pPr>
        <w:pStyle w:val="ListParagraph"/>
        <w:numPr>
          <w:ilvl w:val="0"/>
          <w:numId w:val="1"/>
        </w:numPr>
      </w:pPr>
      <w:r>
        <w:t>Complete three AP courses with a 3 or higher on the AP exams</w:t>
      </w:r>
    </w:p>
    <w:p w:rsidR="0052268B" w:rsidRDefault="0052268B" w:rsidP="0052268B">
      <w:pPr>
        <w:pStyle w:val="ListParagraph"/>
        <w:numPr>
          <w:ilvl w:val="0"/>
          <w:numId w:val="1"/>
        </w:numPr>
      </w:pPr>
      <w:r>
        <w:t>12 credits of CTAG</w:t>
      </w:r>
    </w:p>
    <w:p w:rsidR="0052268B" w:rsidRDefault="0052268B" w:rsidP="0052268B">
      <w:pPr>
        <w:pStyle w:val="ListParagraph"/>
        <w:numPr>
          <w:ilvl w:val="0"/>
          <w:numId w:val="1"/>
        </w:numPr>
      </w:pPr>
      <w:r>
        <w:t>Completion or Evidence of Acceptance of an Apprenticeship/Pre-Apprenticeship</w:t>
      </w:r>
    </w:p>
    <w:p w:rsidR="0052268B" w:rsidRDefault="0052268B" w:rsidP="0052268B">
      <w:pPr>
        <w:pStyle w:val="ListParagraph"/>
        <w:numPr>
          <w:ilvl w:val="0"/>
          <w:numId w:val="1"/>
        </w:numPr>
      </w:pPr>
      <w:r>
        <w:t xml:space="preserve">Score of 6 or higher on all </w:t>
      </w:r>
      <w:proofErr w:type="spellStart"/>
      <w:r>
        <w:t>WorkKeys</w:t>
      </w:r>
      <w:proofErr w:type="spellEnd"/>
      <w:r>
        <w:t xml:space="preserve"> tests</w:t>
      </w:r>
    </w:p>
    <w:p w:rsidR="0052268B" w:rsidRDefault="0052268B" w:rsidP="0052268B">
      <w:pPr>
        <w:pStyle w:val="ListParagraph"/>
        <w:numPr>
          <w:ilvl w:val="0"/>
          <w:numId w:val="1"/>
        </w:numPr>
      </w:pPr>
      <w:r>
        <w:t>Score of 50 or above on the ASVAB</w:t>
      </w:r>
    </w:p>
    <w:p w:rsidR="0052268B" w:rsidRDefault="0052268B" w:rsidP="0052268B">
      <w:pPr>
        <w:pStyle w:val="ListParagraph"/>
        <w:numPr>
          <w:ilvl w:val="0"/>
          <w:numId w:val="1"/>
        </w:numPr>
      </w:pPr>
      <w:r>
        <w:t>250 hours of work-based learning</w:t>
      </w:r>
    </w:p>
    <w:p w:rsidR="0052268B" w:rsidRDefault="0052268B"/>
    <w:p w:rsidR="0052268B" w:rsidRDefault="0052268B"/>
    <w:sectPr w:rsidR="0052268B" w:rsidSect="00CF4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BFA"/>
    <w:multiLevelType w:val="hybridMultilevel"/>
    <w:tmpl w:val="1528FB5E"/>
    <w:lvl w:ilvl="0" w:tplc="5E625910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A76"/>
    <w:multiLevelType w:val="hybridMultilevel"/>
    <w:tmpl w:val="2A36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F7"/>
    <w:rsid w:val="00181716"/>
    <w:rsid w:val="00306D5E"/>
    <w:rsid w:val="003B05FC"/>
    <w:rsid w:val="003E07E2"/>
    <w:rsid w:val="0052268B"/>
    <w:rsid w:val="00707842"/>
    <w:rsid w:val="007A3A91"/>
    <w:rsid w:val="00A82690"/>
    <w:rsid w:val="00C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5290"/>
  <w15:chartTrackingRefBased/>
  <w15:docId w15:val="{CBA28B63-52B5-4937-9F82-37BB191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Schools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Lauterbach</dc:creator>
  <cp:keywords/>
  <dc:description/>
  <cp:lastModifiedBy>Chris Lauterbach</cp:lastModifiedBy>
  <cp:revision>3</cp:revision>
  <cp:lastPrinted>2024-01-22T13:33:00Z</cp:lastPrinted>
  <dcterms:created xsi:type="dcterms:W3CDTF">2024-01-22T13:35:00Z</dcterms:created>
  <dcterms:modified xsi:type="dcterms:W3CDTF">2024-01-26T12:51:00Z</dcterms:modified>
</cp:coreProperties>
</file>